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F4" w:rsidRDefault="00C64DF4"/>
    <w:p w:rsidR="00C64DF4" w:rsidRPr="004A7663" w:rsidRDefault="00C64DF4" w:rsidP="00C64DF4">
      <w:pPr>
        <w:autoSpaceDE w:val="0"/>
        <w:autoSpaceDN w:val="0"/>
        <w:adjustRightInd w:val="0"/>
        <w:ind w:firstLineChars="300" w:firstLine="960"/>
        <w:rPr>
          <w:rFonts w:ascii="標楷體" w:eastAsia="標楷體" w:cs="標楷體"/>
          <w:b/>
          <w:kern w:val="0"/>
          <w:sz w:val="32"/>
          <w:szCs w:val="32"/>
        </w:rPr>
      </w:pPr>
      <w:r w:rsidRPr="00C64DF4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4A7663">
        <w:rPr>
          <w:rFonts w:ascii="標楷體" w:eastAsia="標楷體" w:cs="標楷體" w:hint="eastAsia"/>
          <w:b/>
          <w:kern w:val="0"/>
          <w:sz w:val="32"/>
          <w:szCs w:val="32"/>
        </w:rPr>
        <w:t>國立臺灣藝術大學衍生企業營運計畫構想書</w:t>
      </w: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C64DF4" w:rsidRPr="004A7663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4A7663">
        <w:rPr>
          <w:rFonts w:ascii="標楷體" w:eastAsia="標楷體" w:cs="標楷體" w:hint="eastAsia"/>
          <w:kern w:val="0"/>
          <w:sz w:val="28"/>
          <w:szCs w:val="28"/>
        </w:rPr>
        <w:t>一、需詳細述明之事項</w:t>
      </w:r>
      <w:r w:rsidRPr="004A7663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C64DF4" w:rsidRPr="004A7663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一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公司簡介</w:t>
      </w: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公司名稱、設立日期、緣由及目標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</w:p>
    <w:p w:rsidR="00C64DF4" w:rsidRPr="004A7663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二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經營團隊</w:t>
      </w: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組織結構、主要經營者職掌與簡歷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</w:p>
    <w:p w:rsidR="00C64DF4" w:rsidRPr="004A7663" w:rsidRDefault="00C64DF4" w:rsidP="00C64DF4">
      <w:pPr>
        <w:autoSpaceDE w:val="0"/>
        <w:autoSpaceDN w:val="0"/>
        <w:adjustRightInd w:val="0"/>
        <w:ind w:leftChars="177" w:left="1075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三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技術/成品/服務簡介（請描述內涵及其應用）</w:t>
      </w:r>
    </w:p>
    <w:p w:rsidR="00C64DF4" w:rsidRPr="004A7663" w:rsidRDefault="00C64DF4" w:rsidP="00C64DF4">
      <w:pPr>
        <w:autoSpaceDE w:val="0"/>
        <w:autoSpaceDN w:val="0"/>
        <w:adjustRightInd w:val="0"/>
        <w:ind w:leftChars="427" w:left="1025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 w:hint="eastAsia"/>
          <w:kern w:val="0"/>
          <w:sz w:val="26"/>
          <w:szCs w:val="26"/>
        </w:rPr>
        <w:t>(技術來源、成品歷史、特性、所有權分佈、已投入之經費等)</w:t>
      </w:r>
    </w:p>
    <w:p w:rsidR="00C64DF4" w:rsidRPr="004A7663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四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環境及產業分析</w:t>
      </w:r>
    </w:p>
    <w:p w:rsidR="00C64DF4" w:rsidRPr="004A7663" w:rsidRDefault="00C64DF4" w:rsidP="00C64DF4">
      <w:pPr>
        <w:autoSpaceDE w:val="0"/>
        <w:autoSpaceDN w:val="0"/>
        <w:adjustRightInd w:val="0"/>
        <w:ind w:leftChars="377" w:left="1035" w:hangingChars="50" w:hanging="130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 w:hint="eastAsia"/>
          <w:kern w:val="0"/>
          <w:sz w:val="26"/>
          <w:szCs w:val="26"/>
        </w:rPr>
        <w:t>（總體環境分析及發展趨勢、主要購買者、產品優勢、競爭產品現況、市場可能分佈及拓展企圖、預定成長率等）</w:t>
      </w:r>
    </w:p>
    <w:p w:rsidR="00190B88" w:rsidRPr="004A7663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標楷體" w:eastAsia="標楷體" w:cs="標楷體"/>
          <w:kern w:val="0"/>
          <w:sz w:val="26"/>
          <w:szCs w:val="26"/>
        </w:rPr>
        <w:t>(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五</w:t>
      </w:r>
      <w:r w:rsidRPr="004A7663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="00B77858" w:rsidRPr="004A7663">
        <w:rPr>
          <w:rFonts w:ascii="標楷體" w:eastAsia="標楷體" w:cs="標楷體" w:hint="eastAsia"/>
          <w:kern w:val="0"/>
          <w:sz w:val="26"/>
          <w:szCs w:val="26"/>
        </w:rPr>
        <w:t>公司</w:t>
      </w:r>
      <w:r w:rsidR="00184B29" w:rsidRPr="004A7663">
        <w:rPr>
          <w:rFonts w:ascii="標楷體" w:eastAsia="標楷體" w:cs="標楷體" w:hint="eastAsia"/>
          <w:kern w:val="0"/>
          <w:sz w:val="26"/>
          <w:szCs w:val="26"/>
        </w:rPr>
        <w:t>合作</w:t>
      </w:r>
      <w:r w:rsidR="00B77858" w:rsidRPr="004A7663">
        <w:rPr>
          <w:rFonts w:ascii="標楷體" w:eastAsia="標楷體" w:cs="標楷體" w:hint="eastAsia"/>
          <w:kern w:val="0"/>
          <w:sz w:val="26"/>
          <w:szCs w:val="26"/>
        </w:rPr>
        <w:t>需求</w:t>
      </w:r>
    </w:p>
    <w:p w:rsidR="00C64DF4" w:rsidRPr="004A7663" w:rsidRDefault="00B77858" w:rsidP="00190B88">
      <w:pPr>
        <w:autoSpaceDE w:val="0"/>
        <w:autoSpaceDN w:val="0"/>
        <w:adjustRightInd w:val="0"/>
        <w:ind w:leftChars="177" w:left="425" w:firstLineChars="250" w:firstLine="650"/>
        <w:rPr>
          <w:rFonts w:ascii="標楷體" w:eastAsia="標楷體" w:cs="標楷體"/>
          <w:kern w:val="0"/>
          <w:sz w:val="26"/>
          <w:szCs w:val="26"/>
        </w:rPr>
      </w:pPr>
      <w:r w:rsidRPr="004A7663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184B29" w:rsidRPr="004A7663">
        <w:rPr>
          <w:rFonts w:ascii="Times New Roman" w:eastAsia="標楷體" w:hAnsi="Times New Roman" w:cs="Times New Roman" w:hint="eastAsia"/>
          <w:kern w:val="0"/>
          <w:sz w:val="26"/>
          <w:szCs w:val="26"/>
        </w:rPr>
        <w:t>希望臺藝大</w:t>
      </w:r>
      <w:r w:rsidR="00190B88" w:rsidRPr="004A7663">
        <w:rPr>
          <w:rFonts w:ascii="Times New Roman" w:eastAsia="標楷體" w:hAnsi="Times New Roman" w:cs="Times New Roman" w:hint="eastAsia"/>
          <w:kern w:val="0"/>
          <w:sz w:val="26"/>
          <w:szCs w:val="26"/>
        </w:rPr>
        <w:t>投入相關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技術、管理、資金、</w:t>
      </w:r>
      <w:r w:rsidRPr="004A7663">
        <w:rPr>
          <w:rFonts w:ascii="Times New Roman" w:eastAsia="標楷體" w:hAnsi="Times New Roman" w:cs="Times New Roman" w:hint="eastAsia"/>
          <w:kern w:val="0"/>
          <w:sz w:val="26"/>
          <w:szCs w:val="26"/>
        </w:rPr>
        <w:t>空間</w:t>
      </w:r>
      <w:r w:rsidRPr="004A7663">
        <w:rPr>
          <w:rFonts w:ascii="新細明體" w:eastAsia="新細明體" w:hAnsi="新細明體" w:cs="Times New Roman" w:hint="eastAsia"/>
          <w:kern w:val="0"/>
          <w:sz w:val="26"/>
          <w:szCs w:val="26"/>
        </w:rPr>
        <w:t>、</w:t>
      </w:r>
      <w:r w:rsidRPr="004A7663">
        <w:rPr>
          <w:rFonts w:ascii="標楷體" w:eastAsia="標楷體" w:cs="標楷體" w:hint="eastAsia"/>
          <w:kern w:val="0"/>
          <w:sz w:val="26"/>
          <w:szCs w:val="26"/>
        </w:rPr>
        <w:t>行政、行銷等</w:t>
      </w:r>
      <w:r w:rsidRPr="004A7663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B77858" w:rsidRPr="00C64DF4" w:rsidRDefault="00B77858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C64DF4" w:rsidRP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C64DF4">
        <w:rPr>
          <w:rFonts w:ascii="標楷體" w:eastAsia="標楷體" w:cs="標楷體" w:hint="eastAsia"/>
          <w:kern w:val="0"/>
          <w:sz w:val="28"/>
          <w:szCs w:val="28"/>
        </w:rPr>
        <w:t>二、可簡要述明之事項</w:t>
      </w:r>
      <w:r w:rsidRPr="00C64DF4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1075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一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行銷</w:t>
      </w:r>
      <w:bookmarkStart w:id="0" w:name="_GoBack"/>
      <w:bookmarkEnd w:id="0"/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策略</w:t>
      </w:r>
      <w:r w:rsidR="00B77858"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產品定位、價格策略、行銷通路、售後服務、推廣企劃等</w:t>
      </w:r>
      <w:r w:rsidR="00B77858" w:rsidRPr="00C64DF4">
        <w:rPr>
          <w:rFonts w:ascii="標楷體" w:eastAsia="標楷體" w:cs="標楷體"/>
          <w:kern w:val="0"/>
          <w:sz w:val="26"/>
          <w:szCs w:val="26"/>
        </w:rPr>
        <w:t>)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1075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二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財務及資本結構</w:t>
      </w:r>
      <w:r w:rsidR="00B77858"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股權結構、現金流量、資金來源與需求、資產負債表及損益表預估</w:t>
      </w:r>
      <w:r w:rsidR="00B77858" w:rsidRPr="00C64DF4">
        <w:rPr>
          <w:rFonts w:ascii="標楷體" w:eastAsia="標楷體" w:cs="標楷體"/>
          <w:kern w:val="0"/>
          <w:sz w:val="26"/>
          <w:szCs w:val="26"/>
        </w:rPr>
        <w:t>)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1075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三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商品化規劃</w:t>
      </w:r>
      <w:r w:rsidR="00B77858"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成品設計包裝、成品推出時程與價格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四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生產規劃</w:t>
      </w: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設備、人力、場所、製程、品管、原料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五</w:t>
      </w:r>
      <w:r w:rsidRPr="00C64DF4">
        <w:rPr>
          <w:rFonts w:ascii="標楷體" w:eastAsia="標楷體" w:cs="標楷體"/>
          <w:kern w:val="0"/>
          <w:sz w:val="26"/>
          <w:szCs w:val="26"/>
        </w:rPr>
        <w:t>)</w:t>
      </w:r>
      <w:r w:rsidR="00B77858" w:rsidRPr="00B77858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="00B77858" w:rsidRPr="00C64DF4">
        <w:rPr>
          <w:rFonts w:ascii="標楷體" w:eastAsia="標楷體" w:cs="標楷體" w:hint="eastAsia"/>
          <w:kern w:val="0"/>
          <w:sz w:val="26"/>
          <w:szCs w:val="26"/>
        </w:rPr>
        <w:t>營運工作進度</w:t>
      </w:r>
    </w:p>
    <w:p w:rsidR="00C64DF4" w:rsidRPr="00C64DF4" w:rsidRDefault="00C64DF4" w:rsidP="00C64DF4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26"/>
          <w:szCs w:val="26"/>
        </w:rPr>
      </w:pPr>
      <w:r w:rsidRPr="00C64DF4">
        <w:rPr>
          <w:rFonts w:ascii="標楷體" w:eastAsia="標楷體" w:cs="標楷體"/>
          <w:kern w:val="0"/>
          <w:sz w:val="26"/>
          <w:szCs w:val="26"/>
        </w:rPr>
        <w:t>(</w:t>
      </w:r>
      <w:r w:rsidRPr="00C64DF4">
        <w:rPr>
          <w:rFonts w:ascii="標楷體" w:eastAsia="標楷體" w:cs="標楷體" w:hint="eastAsia"/>
          <w:kern w:val="0"/>
          <w:sz w:val="26"/>
          <w:szCs w:val="26"/>
        </w:rPr>
        <w:t>六</w:t>
      </w:r>
      <w:r w:rsidRPr="00C64DF4">
        <w:rPr>
          <w:rFonts w:ascii="標楷體" w:eastAsia="標楷體" w:cs="標楷體"/>
          <w:kern w:val="0"/>
          <w:sz w:val="26"/>
          <w:szCs w:val="26"/>
        </w:rPr>
        <w:t xml:space="preserve">) </w:t>
      </w:r>
      <w:r w:rsidR="00B77858">
        <w:rPr>
          <w:rFonts w:ascii="標楷體" w:eastAsia="標楷體" w:cs="標楷體" w:hint="eastAsia"/>
          <w:kern w:val="0"/>
          <w:sz w:val="26"/>
          <w:szCs w:val="26"/>
        </w:rPr>
        <w:t>回饋計畫(說明未來回饋臺藝大的規劃)</w:t>
      </w:r>
    </w:p>
    <w:p w:rsidR="00C64DF4" w:rsidRP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C64DF4" w:rsidRDefault="00C64DF4" w:rsidP="00C64DF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C64DF4" w:rsidRDefault="00C64DF4" w:rsidP="00C64DF4"/>
    <w:sectPr w:rsidR="00C64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36" w:rsidRDefault="00FD2736" w:rsidP="00190B88">
      <w:r>
        <w:separator/>
      </w:r>
    </w:p>
  </w:endnote>
  <w:endnote w:type="continuationSeparator" w:id="0">
    <w:p w:rsidR="00FD2736" w:rsidRDefault="00FD2736" w:rsidP="0019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36" w:rsidRDefault="00FD2736" w:rsidP="00190B88">
      <w:r>
        <w:separator/>
      </w:r>
    </w:p>
  </w:footnote>
  <w:footnote w:type="continuationSeparator" w:id="0">
    <w:p w:rsidR="00FD2736" w:rsidRDefault="00FD2736" w:rsidP="0019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F4"/>
    <w:rsid w:val="00184B29"/>
    <w:rsid w:val="00190B88"/>
    <w:rsid w:val="004A7663"/>
    <w:rsid w:val="004D18C9"/>
    <w:rsid w:val="004E3284"/>
    <w:rsid w:val="007E360A"/>
    <w:rsid w:val="00967AB7"/>
    <w:rsid w:val="00B77858"/>
    <w:rsid w:val="00C64DF4"/>
    <w:rsid w:val="00E70A65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7BDE0-A66A-45FC-9B61-CED3F2F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4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陳佳琳</dc:creator>
  <cp:keywords/>
  <dc:description/>
  <cp:lastModifiedBy>陳佳琳</cp:lastModifiedBy>
  <cp:revision>4</cp:revision>
  <cp:lastPrinted>2021-03-31T03:39:00Z</cp:lastPrinted>
  <dcterms:created xsi:type="dcterms:W3CDTF">2021-03-23T02:12:00Z</dcterms:created>
  <dcterms:modified xsi:type="dcterms:W3CDTF">2021-03-31T03:40:00Z</dcterms:modified>
</cp:coreProperties>
</file>